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生命支持类设备集中采购项目LNFDZYY/YG-2026-ZB-CG0002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none"/>
          <w:lang w:val="en-US" w:eastAsia="zh-CN"/>
        </w:rPr>
        <w:t>生命支持类设备集中采购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none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013A05"/>
    <w:rsid w:val="547214B1"/>
    <w:rsid w:val="582B0730"/>
    <w:rsid w:val="58643835"/>
    <w:rsid w:val="5A6F61D5"/>
    <w:rsid w:val="5B64091B"/>
    <w:rsid w:val="5D8643FD"/>
    <w:rsid w:val="5FE30AB0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337</Words>
  <Characters>361</Characters>
  <Paragraphs>29</Paragraphs>
  <TotalTime>0</TotalTime>
  <ScaleCrop>false</ScaleCrop>
  <LinksUpToDate>false</LinksUpToDate>
  <CharactersWithSpaces>499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彭丽楠</cp:lastModifiedBy>
  <cp:lastPrinted>2024-06-17T02:14:00Z</cp:lastPrinted>
  <dcterms:modified xsi:type="dcterms:W3CDTF">2026-03-05T06:26:12Z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eyJoZGlkIjoiNjA0NmE2MjU5ODZjZjk4NzEzMGRjMDNjOTEzOTRlMzEiLCJ1c2VySWQiOiIyNjI3MDE4MTkifQ==</vt:lpwstr>
  </property>
</Properties>
</file>