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高效液氮储存罐等设备采购项目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0254BC9"/>
    <w:rsid w:val="23802517"/>
    <w:rsid w:val="26931CAB"/>
    <w:rsid w:val="3421465D"/>
    <w:rsid w:val="34EC12A3"/>
    <w:rsid w:val="436D5416"/>
    <w:rsid w:val="48A31294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6</TotalTime>
  <ScaleCrop>false</ScaleCrop>
  <LinksUpToDate>false</LinksUpToDate>
  <CharactersWithSpaces>479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孙涛</cp:lastModifiedBy>
  <dcterms:modified xsi:type="dcterms:W3CDTF">2025-11-27T05:44:51Z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eyJoZGlkIjoiZTJiNjM4MDQ1MTIyZTgyNzQwNWUwZmQ5YWQ1ODliNDciLCJ1c2VySWQiOiI0NTQwOTgzNjEifQ==</vt:lpwstr>
  </property>
</Properties>
</file>