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麻醉椅及手术脚踏凳采购项目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  <w:bookmarkStart w:id="0" w:name="_GoBack"/>
      <w:bookmarkEnd w:id="0"/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20935941"/>
    <w:rsid w:val="23802517"/>
    <w:rsid w:val="446C107A"/>
    <w:rsid w:val="50637FEF"/>
    <w:rsid w:val="5A673674"/>
    <w:rsid w:val="6A417E34"/>
    <w:rsid w:val="6CEA4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391</Words>
  <Characters>391</Characters>
  <Lines>0</Lines>
  <Paragraphs>0</Paragraphs>
  <TotalTime>0</TotalTime>
  <ScaleCrop>false</ScaleCrop>
  <LinksUpToDate>false</LinksUpToDate>
  <CharactersWithSpaces>474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啊～C</cp:lastModifiedBy>
  <dcterms:modified xsi:type="dcterms:W3CDTF">2025-07-16T01:39:40Z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eyJoZGlkIjoiNjBiNDA5ZGZkYjM3ZGZhMjEzMjhhZDJiMDA3OTAyZWMiLCJ1c2VySWQiOiIyNzk4MTQ5NTgifQ==</vt:lpwstr>
  </property>
</Properties>
</file>