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致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</w:rPr>
        <w:t>肿瘤放疗科固体水、晨检仪采购项目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1497068F"/>
    <w:rsid w:val="172F4AF3"/>
    <w:rsid w:val="296E326C"/>
    <w:rsid w:val="34CB5A03"/>
    <w:rsid w:val="371A3658"/>
    <w:rsid w:val="52C21BB3"/>
    <w:rsid w:val="5B64091B"/>
    <w:rsid w:val="5D8643FD"/>
    <w:rsid w:val="664166AE"/>
    <w:rsid w:val="66F347C2"/>
    <w:rsid w:val="68C83FD1"/>
    <w:rsid w:val="6A35337F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185</Words>
  <Characters>185</Characters>
  <Paragraphs>29</Paragraphs>
  <TotalTime>0</TotalTime>
  <ScaleCrop>false</ScaleCrop>
  <LinksUpToDate>false</LinksUpToDate>
  <CharactersWithSpaces>222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佟奕霖</cp:lastModifiedBy>
  <cp:lastPrinted>2024-06-17T02:14:00Z</cp:lastPrinted>
  <dcterms:modified xsi:type="dcterms:W3CDTF">2025-03-05T02:43:14Z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eyJoZGlkIjoiZGNiOWVlMmQ5ODRlYjdjODA0MTE2MDMzZTA0MTc5MWEiLCJ1c2VySWQiOiIzNjEwMjIwODcifQ==</vt:lpwstr>
  </property>
</Properties>
</file>